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46A51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776CBA" w:rsidRPr="006546EC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1738FE" w:rsidRPr="006546EC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1.HAFTA</w:t>
            </w:r>
          </w:p>
          <w:p w:rsidR="001738FE" w:rsidRPr="006546EC" w:rsidRDefault="001738FE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08-12 EYLÜL 2025</w:t>
            </w:r>
          </w:p>
        </w:tc>
      </w:tr>
    </w:tbl>
    <w:p w:rsidR="00C655A7" w:rsidRPr="006546EC" w:rsidRDefault="00C655A7">
      <w:pPr>
        <w:rPr>
          <w:rFonts w:ascii="Tahoma" w:hAnsi="Tahoma" w:cs="Tahoma"/>
          <w:sz w:val="20"/>
          <w:szCs w:val="20"/>
        </w:rPr>
      </w:pPr>
    </w:p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7986"/>
      </w:tblGrid>
      <w:tr w:rsidR="00776CBA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986" w:type="dxa"/>
            <w:shd w:val="clear" w:color="auto" w:fill="auto"/>
            <w:vAlign w:val="center"/>
          </w:tcPr>
          <w:p w:rsidR="00776CBA" w:rsidRPr="006546EC" w:rsidRDefault="004C13B5" w:rsidP="00762903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1-</w:t>
            </w:r>
            <w:r w:rsidR="00762903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ÇOCUK DÜNYASI</w:t>
            </w:r>
          </w:p>
        </w:tc>
      </w:tr>
      <w:tr w:rsidR="00776CBA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986" w:type="dxa"/>
            <w:shd w:val="clear" w:color="auto" w:fill="auto"/>
            <w:vAlign w:val="center"/>
          </w:tcPr>
          <w:p w:rsidR="00776CBA" w:rsidRPr="006546EC" w:rsidRDefault="00762903" w:rsidP="00CD3D7B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MERHABA</w:t>
            </w:r>
          </w:p>
        </w:tc>
      </w:tr>
      <w:tr w:rsidR="00776CBA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986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986" w:type="dxa"/>
            <w:shd w:val="clear" w:color="auto" w:fill="auto"/>
            <w:vAlign w:val="center"/>
            <w:hideMark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T.3.3.1. Okuma materyallerindeki temel bölümleri tanır.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T.3.3.4. Şiir okur.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T.3.3.20. Metin türlerini ayırt eder.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T.3.3.13. Okuduklarını ana hatlarıyla anlatır.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T.3.4.1. Şiir yazar.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T.3.4.13. Harfleri yapısal özelliklerine uygun yazar.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776CBA" w:rsidRPr="006546EC" w:rsidRDefault="00762903" w:rsidP="0076290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</w:tc>
      </w:tr>
      <w:tr w:rsidR="00762903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986" w:type="dxa"/>
            <w:vAlign w:val="center"/>
            <w:hideMark/>
          </w:tcPr>
          <w:p w:rsidR="00762903" w:rsidRPr="006546EC" w:rsidRDefault="00762903" w:rsidP="00762903">
            <w:pPr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R="00762903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986" w:type="dxa"/>
            <w:vAlign w:val="center"/>
            <w:hideMark/>
          </w:tcPr>
          <w:p w:rsidR="00762903" w:rsidRPr="006546EC" w:rsidRDefault="00762903" w:rsidP="00762903">
            <w:pPr>
              <w:rPr>
                <w:rFonts w:ascii="Tahoma" w:hAnsi="Tahoma" w:cs="Tahoma"/>
                <w:sz w:val="20"/>
                <w:szCs w:val="20"/>
              </w:rPr>
            </w:pPr>
            <w:r w:rsidRPr="006546EC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6546EC">
              <w:rPr>
                <w:rFonts w:ascii="Tahoma" w:hAnsi="Tahoma" w:cs="Tahoma"/>
                <w:b/>
                <w:sz w:val="20"/>
                <w:szCs w:val="20"/>
              </w:rPr>
              <w:t>Merhaba</w:t>
            </w:r>
            <w:r w:rsidRPr="006546EC">
              <w:rPr>
                <w:rFonts w:ascii="Tahoma" w:hAnsi="Tahoma" w:cs="Tahoma"/>
                <w:sz w:val="20"/>
                <w:szCs w:val="20"/>
              </w:rPr>
              <w:t>”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986" w:type="dxa"/>
            <w:shd w:val="clear" w:color="auto" w:fill="auto"/>
            <w:vAlign w:val="center"/>
            <w:hideMark/>
          </w:tcPr>
          <w:p w:rsidR="0096670C" w:rsidRDefault="0096670C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  <w:r w:rsidR="00762903" w:rsidRPr="006546EC">
              <w:rPr>
                <w:rFonts w:ascii="Tahoma" w:hAnsi="Tahoma" w:cs="Tahoma"/>
                <w:color w:val="000000"/>
                <w:sz w:val="20"/>
                <w:szCs w:val="20"/>
              </w:rPr>
              <w:t>Eskiden büyüklerinizden çocukluklarında oynadıkları bir sokak oyununu anlatmalarını isteyiniz.</w:t>
            </w:r>
          </w:p>
          <w:p w:rsidR="00762903" w:rsidRPr="006546EC" w:rsidRDefault="0096670C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  <w:r w:rsidR="00762903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Anlatılan oyunun oynanışıyla ilgili sözlü yönergeler vererek arkadaşlarınıza yönergeleri uygulatınız </w:t>
            </w:r>
          </w:p>
          <w:p w:rsidR="00762903" w:rsidRPr="006546EC" w:rsidRDefault="0096670C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  <w:r w:rsidR="00762903"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“Merhaba”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762903" w:rsidRPr="006546EC">
              <w:rPr>
                <w:rFonts w:ascii="Tahoma" w:hAnsi="Tahoma" w:cs="Tahoma"/>
                <w:color w:val="000000"/>
                <w:sz w:val="20"/>
                <w:szCs w:val="20"/>
              </w:rPr>
              <w:t>görselleri incelenerek dinlenecek metnin konusu tahmin edilir..</w:t>
            </w:r>
          </w:p>
          <w:p w:rsidR="00762903" w:rsidRPr="006546EC" w:rsidRDefault="0096670C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  <w:r w:rsidR="00762903"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Anlamı bilinmeyen sözüklerin anlamları tahmin edilir.</w:t>
            </w:r>
          </w:p>
          <w:p w:rsidR="00762903" w:rsidRPr="006546EC" w:rsidRDefault="0096670C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  <w:r w:rsidR="00762903"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Metinle ilgili verilen sorular cevaplanır.</w:t>
            </w:r>
          </w:p>
          <w:p w:rsidR="00776CBA" w:rsidRPr="006546EC" w:rsidRDefault="0096670C" w:rsidP="006546E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  <w:r w:rsidR="006546EC">
              <w:rPr>
                <w:rFonts w:ascii="Tahoma" w:hAnsi="Tahoma" w:cs="Tahoma"/>
                <w:color w:val="000000"/>
                <w:sz w:val="20"/>
                <w:szCs w:val="20"/>
              </w:rPr>
              <w:t>Metinle ilgili diğer etkinlikler yapılır.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986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6546EC">
        <w:trPr>
          <w:trHeight w:val="40"/>
        </w:trPr>
        <w:tc>
          <w:tcPr>
            <w:tcW w:w="2474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986" w:type="dxa"/>
            <w:shd w:val="clear" w:color="auto" w:fill="auto"/>
            <w:vAlign w:val="center"/>
            <w:hideMark/>
          </w:tcPr>
          <w:p w:rsidR="00762903" w:rsidRPr="006546EC" w:rsidRDefault="00776CBA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762903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Okuma materyallerindeki içindekiler, sözlük ve kaynakça bölümleri tanıtılarak kısaca işlevlerine değinilir.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  <w:p w:rsidR="00776CBA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harfleri asli ve ilave unsurlarına di</w:t>
            </w:r>
            <w:r w:rsidR="00E46A51">
              <w:rPr>
                <w:rFonts w:ascii="Tahoma" w:hAnsi="Tahoma" w:cs="Tahoma"/>
                <w:color w:val="000000"/>
                <w:sz w:val="20"/>
                <w:szCs w:val="20"/>
              </w:rPr>
              <w:t>kkat ederek yazmaları sağlanır.</w:t>
            </w:r>
          </w:p>
        </w:tc>
      </w:tr>
    </w:tbl>
    <w:p w:rsidR="008A10B8" w:rsidRPr="006546EC" w:rsidRDefault="008A10B8" w:rsidP="0096670C">
      <w:pPr>
        <w:spacing w:line="168" w:lineRule="auto"/>
        <w:rPr>
          <w:rFonts w:ascii="Tahoma" w:hAnsi="Tahoma" w:cs="Tahoma"/>
          <w:color w:val="FFFFFF"/>
          <w:sz w:val="20"/>
          <w:szCs w:val="20"/>
        </w:rPr>
      </w:pPr>
    </w:p>
    <w:p w:rsidR="00C655A7" w:rsidRDefault="0096670C" w:rsidP="0096670C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96670C" w:rsidRDefault="00E46A51" w:rsidP="0096670C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96670C">
        <w:rPr>
          <w:rFonts w:ascii="Tahoma" w:hAnsi="Tahoma" w:cs="Tahoma"/>
          <w:color w:val="000000" w:themeColor="text1"/>
          <w:sz w:val="20"/>
          <w:szCs w:val="20"/>
        </w:rPr>
        <w:t>Sınıf Öğretmeni</w:t>
      </w:r>
    </w:p>
    <w:p w:rsidR="0096670C" w:rsidRDefault="00E46A51" w:rsidP="0096670C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</w:t>
      </w:r>
      <w:r w:rsidR="0096670C">
        <w:rPr>
          <w:rFonts w:ascii="Tahoma" w:hAnsi="Tahoma" w:cs="Tahoma"/>
          <w:color w:val="000000" w:themeColor="text1"/>
          <w:sz w:val="20"/>
          <w:szCs w:val="20"/>
        </w:rPr>
        <w:t>..............................</w:t>
      </w:r>
    </w:p>
    <w:p w:rsidR="0096670C" w:rsidRPr="0096670C" w:rsidRDefault="00E46A51" w:rsidP="0096670C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</w:t>
      </w:r>
      <w:r w:rsidR="0096670C">
        <w:rPr>
          <w:rFonts w:ascii="Tahoma" w:hAnsi="Tahoma" w:cs="Tahoma"/>
          <w:color w:val="000000" w:themeColor="text1"/>
          <w:sz w:val="20"/>
          <w:szCs w:val="20"/>
        </w:rPr>
        <w:t>Okul Müdürü</w:t>
      </w:r>
      <w:bookmarkStart w:id="0" w:name="_GoBack"/>
      <w:bookmarkEnd w:id="0"/>
    </w:p>
    <w:sectPr w:rsidR="0096670C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80686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